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84466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584466">
        <w:rPr>
          <w:b/>
          <w:sz w:val="27"/>
          <w:szCs w:val="27"/>
          <w:lang w:eastAsia="ar-SA"/>
        </w:rPr>
        <w:t xml:space="preserve">ПОСТАНОВЛЕНИЕ № </w:t>
      </w:r>
      <w:r w:rsidRPr="00584466" w:rsidR="00280581">
        <w:rPr>
          <w:b/>
          <w:sz w:val="27"/>
          <w:szCs w:val="27"/>
          <w:lang w:eastAsia="ar-SA"/>
        </w:rPr>
        <w:t>0</w:t>
      </w:r>
      <w:r w:rsidRPr="00584466">
        <w:rPr>
          <w:b/>
          <w:sz w:val="27"/>
          <w:szCs w:val="27"/>
          <w:lang w:eastAsia="ar-SA"/>
        </w:rPr>
        <w:t>5-</w:t>
      </w:r>
      <w:r w:rsidRPr="00584466" w:rsidR="00D7286A">
        <w:rPr>
          <w:b/>
          <w:sz w:val="27"/>
          <w:szCs w:val="27"/>
          <w:lang w:eastAsia="ar-SA"/>
        </w:rPr>
        <w:t>0</w:t>
      </w:r>
      <w:r w:rsidR="00057F3E">
        <w:rPr>
          <w:b/>
          <w:sz w:val="27"/>
          <w:szCs w:val="27"/>
          <w:lang w:eastAsia="ar-SA"/>
        </w:rPr>
        <w:t>274</w:t>
      </w:r>
      <w:r w:rsidRPr="00584466">
        <w:rPr>
          <w:b/>
          <w:sz w:val="27"/>
          <w:szCs w:val="27"/>
          <w:lang w:eastAsia="ar-SA"/>
        </w:rPr>
        <w:t>-2401/202</w:t>
      </w:r>
      <w:r w:rsidRPr="00584466" w:rsidR="00D7286A">
        <w:rPr>
          <w:b/>
          <w:sz w:val="27"/>
          <w:szCs w:val="27"/>
          <w:lang w:eastAsia="ar-SA"/>
        </w:rPr>
        <w:t>5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  <w:r w:rsidRPr="00584466">
        <w:rPr>
          <w:b/>
          <w:sz w:val="27"/>
          <w:szCs w:val="27"/>
        </w:rPr>
        <w:t>о назначении административного наказания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</w:p>
    <w:p w:rsidR="00614D0D" w:rsidRPr="00584466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26</w:t>
      </w:r>
      <w:r w:rsidRPr="00584466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584466">
        <w:rPr>
          <w:rFonts w:eastAsia="MS Mincho"/>
          <w:sz w:val="27"/>
          <w:szCs w:val="27"/>
        </w:rPr>
        <w:t xml:space="preserve"> 202</w:t>
      </w:r>
      <w:r w:rsidRPr="00584466" w:rsidR="00D7286A">
        <w:rPr>
          <w:rFonts w:eastAsia="MS Mincho"/>
          <w:sz w:val="27"/>
          <w:szCs w:val="27"/>
        </w:rPr>
        <w:t>5</w:t>
      </w:r>
      <w:r w:rsidRPr="00584466">
        <w:rPr>
          <w:rFonts w:eastAsia="MS Mincho"/>
          <w:sz w:val="27"/>
          <w:szCs w:val="27"/>
        </w:rPr>
        <w:t xml:space="preserve"> года </w:t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 w:rsidR="00C13D17">
        <w:rPr>
          <w:rFonts w:eastAsia="MS Mincho"/>
          <w:sz w:val="27"/>
          <w:szCs w:val="27"/>
        </w:rPr>
        <w:t xml:space="preserve">         </w:t>
      </w:r>
      <w:r w:rsidRPr="00584466">
        <w:rPr>
          <w:rFonts w:eastAsia="MS Mincho"/>
          <w:sz w:val="27"/>
          <w:szCs w:val="27"/>
        </w:rPr>
        <w:t xml:space="preserve">               г. Пыть-Ях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584466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584466" w:rsidR="00FA4701">
        <w:rPr>
          <w:rFonts w:eastAsia="MS Mincho"/>
          <w:sz w:val="27"/>
          <w:szCs w:val="27"/>
        </w:rPr>
        <w:t>2</w:t>
      </w:r>
      <w:r w:rsidRPr="00584466">
        <w:rPr>
          <w:rFonts w:eastAsia="MS Mincho"/>
          <w:sz w:val="27"/>
          <w:szCs w:val="27"/>
        </w:rPr>
        <w:t xml:space="preserve"> ст. </w:t>
      </w:r>
      <w:r w:rsidRPr="00584466" w:rsidR="00FA4701">
        <w:rPr>
          <w:rFonts w:eastAsia="MS Mincho"/>
          <w:sz w:val="27"/>
          <w:szCs w:val="27"/>
        </w:rPr>
        <w:t>12</w:t>
      </w:r>
      <w:r w:rsidRPr="00584466">
        <w:rPr>
          <w:rFonts w:eastAsia="MS Mincho"/>
          <w:sz w:val="27"/>
          <w:szCs w:val="27"/>
        </w:rPr>
        <w:t>.2</w:t>
      </w:r>
      <w:r w:rsidRPr="00584466">
        <w:rPr>
          <w:rFonts w:eastAsia="MS Mincho"/>
          <w:sz w:val="27"/>
          <w:szCs w:val="27"/>
        </w:rPr>
        <w:t xml:space="preserve"> Кодекса Российской Федерации об административных правонарушениях в отношении </w:t>
      </w:r>
    </w:p>
    <w:p w:rsidR="00FE22B2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Минатуллаева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Кагира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Надировича</w:t>
      </w:r>
      <w:r w:rsidRPr="00584466" w:rsidR="00411F21">
        <w:rPr>
          <w:rFonts w:ascii="Times New Roman" w:eastAsia="MS Mincho" w:hAnsi="Times New Roman"/>
          <w:sz w:val="27"/>
          <w:szCs w:val="27"/>
        </w:rPr>
        <w:t xml:space="preserve">, </w:t>
      </w:r>
      <w:r w:rsidR="006F4B4C">
        <w:rPr>
          <w:rFonts w:ascii="Times New Roman" w:eastAsia="MS Mincho" w:hAnsi="Times New Roman"/>
          <w:sz w:val="27"/>
          <w:szCs w:val="27"/>
        </w:rPr>
        <w:t>---</w:t>
      </w:r>
    </w:p>
    <w:p w:rsidR="00012BF6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000B83" w:rsidRPr="00584466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584466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584466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D8376D" w:rsidRPr="00584466" w:rsidP="00FA47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 года</w:t>
      </w:r>
      <w:r w:rsidRPr="00584466" w:rsidR="00FA4701">
        <w:rPr>
          <w:sz w:val="27"/>
          <w:szCs w:val="27"/>
        </w:rPr>
        <w:t xml:space="preserve"> в </w:t>
      </w:r>
      <w:r>
        <w:rPr>
          <w:sz w:val="27"/>
          <w:szCs w:val="27"/>
        </w:rPr>
        <w:t>----</w:t>
      </w:r>
      <w:r w:rsidRPr="00584466" w:rsidR="00FA4701">
        <w:rPr>
          <w:sz w:val="27"/>
          <w:szCs w:val="27"/>
        </w:rPr>
        <w:t xml:space="preserve"> минут</w:t>
      </w:r>
      <w:r w:rsidR="00031B44">
        <w:rPr>
          <w:sz w:val="27"/>
          <w:szCs w:val="27"/>
        </w:rPr>
        <w:t>ы</w:t>
      </w:r>
      <w:r w:rsidRPr="00584466" w:rsidR="00FA4701">
        <w:rPr>
          <w:sz w:val="27"/>
          <w:szCs w:val="27"/>
        </w:rPr>
        <w:t xml:space="preserve"> </w:t>
      </w:r>
      <w:r w:rsidRPr="00584466" w:rsidR="00411F21">
        <w:rPr>
          <w:sz w:val="27"/>
          <w:szCs w:val="27"/>
        </w:rPr>
        <w:t xml:space="preserve">по адресу: ХМАО-Югра, </w:t>
      </w:r>
      <w:r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 </w:t>
      </w:r>
      <w:r w:rsidR="00031B44">
        <w:rPr>
          <w:sz w:val="27"/>
          <w:szCs w:val="27"/>
        </w:rPr>
        <w:t>Минатуллаев</w:t>
      </w:r>
      <w:r w:rsidR="00031B44">
        <w:rPr>
          <w:sz w:val="27"/>
          <w:szCs w:val="27"/>
        </w:rPr>
        <w:t xml:space="preserve"> К.Н.</w:t>
      </w:r>
      <w:r w:rsidRPr="00584466" w:rsidR="00D7286A">
        <w:rPr>
          <w:sz w:val="27"/>
          <w:szCs w:val="27"/>
        </w:rPr>
        <w:t xml:space="preserve">, </w:t>
      </w:r>
      <w:r w:rsidRPr="00584466" w:rsidR="00340888">
        <w:rPr>
          <w:sz w:val="27"/>
          <w:szCs w:val="27"/>
        </w:rPr>
        <w:t>в</w:t>
      </w:r>
      <w:r w:rsidRPr="00584466" w:rsidR="00031B44">
        <w:rPr>
          <w:sz w:val="27"/>
          <w:szCs w:val="27"/>
        </w:rPr>
        <w:t xml:space="preserve"> нарушение п. </w:t>
      </w:r>
      <w:r w:rsidRPr="00584466" w:rsidR="004E44F2">
        <w:rPr>
          <w:sz w:val="27"/>
          <w:szCs w:val="27"/>
        </w:rPr>
        <w:t>2, 10</w:t>
      </w:r>
      <w:r w:rsidRPr="00584466" w:rsidR="00F25D15">
        <w:rPr>
          <w:sz w:val="27"/>
          <w:szCs w:val="27"/>
        </w:rPr>
        <w:t>.1</w:t>
      </w:r>
      <w:r w:rsidRPr="00584466" w:rsidR="00031B44">
        <w:rPr>
          <w:sz w:val="27"/>
          <w:szCs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утв. Постановлением Со</w:t>
      </w:r>
      <w:r w:rsidRPr="00584466" w:rsidR="00031B44">
        <w:rPr>
          <w:sz w:val="27"/>
          <w:szCs w:val="27"/>
        </w:rPr>
        <w:t>вета Министров - Правительства РФ от 23 октября 1993 г. № 1090 «О правилах дорожного движения» (далее – ОПД ПДД РФ)</w:t>
      </w:r>
      <w:r w:rsidRPr="00584466" w:rsidR="004E44F2">
        <w:rPr>
          <w:sz w:val="27"/>
          <w:szCs w:val="27"/>
        </w:rPr>
        <w:t xml:space="preserve">, п. 2.3.1 Правил дорожного движения, утв. Постановлением Совета Министров - Правительства РФ от 23 октября 1993 г. № 1090 (далее – ПДД РФ) </w:t>
      </w:r>
      <w:r w:rsidRPr="00584466" w:rsidR="00D7286A">
        <w:rPr>
          <w:sz w:val="27"/>
          <w:szCs w:val="27"/>
        </w:rPr>
        <w:t>управлял автомобилем марки «</w:t>
      </w:r>
      <w:r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» </w:t>
      </w:r>
      <w:r w:rsidRPr="00584466" w:rsidR="00411F21">
        <w:rPr>
          <w:sz w:val="27"/>
          <w:szCs w:val="27"/>
        </w:rPr>
        <w:t xml:space="preserve">государственный регистрационный знак </w:t>
      </w:r>
      <w:r>
        <w:rPr>
          <w:sz w:val="27"/>
          <w:szCs w:val="27"/>
        </w:rPr>
        <w:t>-----</w:t>
      </w:r>
      <w:r w:rsidRPr="00584466" w:rsidR="00012BF6">
        <w:rPr>
          <w:sz w:val="27"/>
          <w:szCs w:val="27"/>
        </w:rPr>
        <w:t>без</w:t>
      </w:r>
      <w:r w:rsidRPr="00584466" w:rsidR="00411F21">
        <w:rPr>
          <w:sz w:val="27"/>
          <w:szCs w:val="27"/>
        </w:rPr>
        <w:t xml:space="preserve"> установленного на предусмотренном для этого месте переднего</w:t>
      </w:r>
      <w:r w:rsidRPr="00584466" w:rsidR="00012BF6">
        <w:rPr>
          <w:sz w:val="27"/>
          <w:szCs w:val="27"/>
        </w:rPr>
        <w:t xml:space="preserve"> </w:t>
      </w:r>
      <w:r w:rsidRPr="00584466" w:rsidR="008E1AA5">
        <w:rPr>
          <w:sz w:val="27"/>
          <w:szCs w:val="27"/>
        </w:rPr>
        <w:t>государственн</w:t>
      </w:r>
      <w:r w:rsidRPr="00584466" w:rsidR="00411F21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регистрационн</w:t>
      </w:r>
      <w:r w:rsidRPr="00584466" w:rsidR="00411F21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знак</w:t>
      </w:r>
      <w:r w:rsidRPr="00584466" w:rsidR="00411F21">
        <w:rPr>
          <w:sz w:val="27"/>
          <w:szCs w:val="27"/>
        </w:rPr>
        <w:t>а</w:t>
      </w:r>
      <w:r w:rsidRPr="00584466" w:rsidR="00FA4701">
        <w:rPr>
          <w:sz w:val="27"/>
          <w:szCs w:val="27"/>
        </w:rPr>
        <w:t>, то есть 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411F21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В судебное заседание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 К.Н.</w:t>
      </w:r>
      <w:r w:rsidRPr="00584466">
        <w:rPr>
          <w:rFonts w:eastAsia="Calibri"/>
          <w:sz w:val="27"/>
          <w:szCs w:val="27"/>
          <w:lang w:eastAsia="en-US"/>
        </w:rPr>
        <w:t xml:space="preserve"> не явился, о дате, времени и месте рассмотрения дела извещен надлежащим образом, что подтверждается телефонограммой, имеющейся в материала</w:t>
      </w:r>
      <w:r w:rsidRPr="00584466">
        <w:rPr>
          <w:rFonts w:eastAsia="Calibri"/>
          <w:sz w:val="27"/>
          <w:szCs w:val="27"/>
          <w:lang w:eastAsia="en-US"/>
        </w:rPr>
        <w:t>х дела, ходатайств об отложении судебного заседания не заявлено</w:t>
      </w:r>
      <w:r w:rsidR="00057F3E">
        <w:rPr>
          <w:rFonts w:eastAsia="Calibri"/>
          <w:sz w:val="27"/>
          <w:szCs w:val="27"/>
          <w:lang w:eastAsia="en-US"/>
        </w:rPr>
        <w:t>, просил рассмотреть дело в его отсутствие, вину признал, в содеянном раскаялся</w:t>
      </w:r>
      <w:r w:rsidRPr="00584466">
        <w:rPr>
          <w:rFonts w:eastAsia="Calibri"/>
          <w:sz w:val="27"/>
          <w:szCs w:val="27"/>
          <w:lang w:eastAsia="en-US"/>
        </w:rPr>
        <w:t>.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Руководствуясь ч. 2 ст. 25.1 КоАП РФ мировой судья полагает возможным рассмотреть дело в отсутствие лица, в </w:t>
      </w:r>
      <w:r w:rsidRPr="00584466">
        <w:rPr>
          <w:rFonts w:eastAsia="Calibri"/>
          <w:sz w:val="27"/>
          <w:szCs w:val="27"/>
          <w:lang w:eastAsia="en-US"/>
        </w:rPr>
        <w:t>отношении которого ведется производство по делу об административном правонарушении.</w:t>
      </w:r>
    </w:p>
    <w:p w:rsidR="008760EF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И</w:t>
      </w:r>
      <w:r w:rsidRPr="00584466" w:rsidR="00340888">
        <w:rPr>
          <w:rFonts w:eastAsia="Calibri"/>
          <w:sz w:val="27"/>
          <w:szCs w:val="27"/>
          <w:lang w:eastAsia="en-US"/>
        </w:rPr>
        <w:t>сследовав материалы дела, мировой судья приходит к следующим выводам.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силу ч. 2 ст. 12.2 Кодекса Российской Федерации об административных правонарушениях административно</w:t>
      </w:r>
      <w:r w:rsidRPr="00584466">
        <w:rPr>
          <w:rFonts w:eastAsia="Calibri"/>
          <w:sz w:val="27"/>
          <w:szCs w:val="27"/>
          <w:lang w:eastAsia="en-US"/>
        </w:rPr>
        <w:t>-противоправным и наказуемым признается в частности управление транспортным средством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В соответствии с п. 2.3.1 ПДД РФ водитель транспортного средства обязан перед выездом проверить и в пути обеспечить исправное </w:t>
      </w:r>
      <w:r w:rsidRPr="00584466">
        <w:rPr>
          <w:rFonts w:eastAsia="Calibri"/>
          <w:sz w:val="27"/>
          <w:szCs w:val="27"/>
          <w:lang w:eastAsia="en-US"/>
        </w:rPr>
        <w:t xml:space="preserve">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движение при неисправности рабоч</w:t>
      </w:r>
      <w:r w:rsidRPr="00584466">
        <w:rPr>
          <w:rFonts w:eastAsia="Calibri"/>
          <w:sz w:val="27"/>
          <w:szCs w:val="27"/>
          <w:lang w:eastAsia="en-US"/>
        </w:rPr>
        <w:t>ей тормозной системы, рулевого управления, сцепного устройства (в составе автопоезда), негорящих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</w:t>
      </w:r>
      <w:r w:rsidRPr="00584466">
        <w:rPr>
          <w:rFonts w:eastAsia="Calibri"/>
          <w:sz w:val="27"/>
          <w:szCs w:val="27"/>
          <w:lang w:eastAsia="en-US"/>
        </w:rPr>
        <w:t xml:space="preserve"> во время дождя или снегопада.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</w:t>
      </w:r>
      <w:r w:rsidRPr="00584466">
        <w:rPr>
          <w:rFonts w:eastAsia="Calibri"/>
          <w:sz w:val="27"/>
          <w:szCs w:val="27"/>
          <w:lang w:eastAsia="en-US"/>
        </w:rPr>
        <w:t>стоянки или ремонта с соблюдением необходимых мер предосторожности.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</w:t>
      </w:r>
      <w:r w:rsidRPr="00584466">
        <w:rPr>
          <w:rFonts w:eastAsia="Calibri"/>
          <w:sz w:val="27"/>
          <w:szCs w:val="27"/>
          <w:lang w:eastAsia="en-US"/>
        </w:rPr>
        <w:t>лением Совета Министров - Правительства РФ от 23 октября 1993 г. № 1090 «О правилах дорожного движения»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</w:t>
      </w:r>
      <w:r w:rsidRPr="00584466">
        <w:rPr>
          <w:rFonts w:eastAsia="Calibri"/>
          <w:sz w:val="27"/>
          <w:szCs w:val="27"/>
          <w:lang w:eastAsia="en-US"/>
        </w:rPr>
        <w:t>егистрационные знаки соответствующего образца.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</w:t>
      </w:r>
      <w:r w:rsidRPr="00584466">
        <w:rPr>
          <w:rFonts w:eastAsia="Calibri"/>
          <w:sz w:val="27"/>
          <w:szCs w:val="27"/>
          <w:lang w:eastAsia="en-US"/>
        </w:rPr>
        <w:t>исправностей и условий, при 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10.1 приложения к Основным положениям по допуску транспортных средств к эксп</w:t>
      </w:r>
      <w:r w:rsidRPr="00584466">
        <w:rPr>
          <w:rFonts w:eastAsia="Calibri"/>
          <w:sz w:val="27"/>
          <w:szCs w:val="27"/>
          <w:lang w:eastAsia="en-US"/>
        </w:rPr>
        <w:t>луатации и обязанностям должностных лиц по обеспечению безопасности дорожного движения «Перечень неисправностей и условий, при которых запрещается эксплуатация транспортных средств», эксплуатация транспортных средств запрещается в случае, если государствен</w:t>
      </w:r>
      <w:r w:rsidRPr="00584466">
        <w:rPr>
          <w:rFonts w:eastAsia="Calibri"/>
          <w:sz w:val="27"/>
          <w:szCs w:val="27"/>
          <w:lang w:eastAsia="en-US"/>
        </w:rPr>
        <w:t>ный регистрационный знак транспортного средства, способ и место его установки не отвечают требованиям национального стандарта ГОСТ Р 50577-2018 «Знаки государственные регистрационные транспортных средств. Типы и основные размеры. Технические требования».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</w:t>
      </w:r>
      <w:r w:rsidRPr="00584466">
        <w:rPr>
          <w:rFonts w:eastAsia="Calibri"/>
          <w:sz w:val="27"/>
          <w:szCs w:val="27"/>
          <w:lang w:eastAsia="en-US"/>
        </w:rPr>
        <w:t xml:space="preserve"> соответствии с п. 4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</w:t>
      </w:r>
      <w:r w:rsidRPr="00584466">
        <w:rPr>
          <w:rFonts w:eastAsia="Calibri"/>
          <w:sz w:val="27"/>
          <w:szCs w:val="27"/>
          <w:lang w:eastAsia="en-US"/>
        </w:rPr>
        <w:t xml:space="preserve"> административных правонарушениях» объективную сторону состава административного правонарушения, предусмотренного частью 2 статьи 12.2 КоАП РФ, в частности, образуют действия лица по управлению транспортным средством без государственных регистрационных зна</w:t>
      </w:r>
      <w:r w:rsidRPr="00584466">
        <w:rPr>
          <w:rFonts w:eastAsia="Calibri"/>
          <w:sz w:val="27"/>
          <w:szCs w:val="27"/>
          <w:lang w:eastAsia="en-US"/>
        </w:rPr>
        <w:t>ков (в том числе без одного из них).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</w:t>
      </w:r>
      <w:r w:rsidR="00057F3E">
        <w:rPr>
          <w:rFonts w:eastAsia="Calibri"/>
          <w:sz w:val="27"/>
          <w:szCs w:val="27"/>
          <w:lang w:eastAsia="en-US"/>
        </w:rPr>
        <w:t>а</w:t>
      </w:r>
      <w:r w:rsidRPr="00057F3E" w:rsidR="00057F3E">
        <w:rPr>
          <w:rFonts w:eastAsia="Calibri"/>
          <w:sz w:val="27"/>
          <w:szCs w:val="27"/>
          <w:lang w:eastAsia="en-US"/>
        </w:rPr>
        <w:t xml:space="preserve"> К.Н</w:t>
      </w:r>
      <w:r w:rsidRPr="00584466" w:rsidR="00411F21">
        <w:rPr>
          <w:rFonts w:eastAsia="Calibri"/>
          <w:sz w:val="27"/>
          <w:szCs w:val="27"/>
          <w:lang w:eastAsia="en-US"/>
        </w:rPr>
        <w:t>.</w:t>
      </w:r>
      <w:r w:rsidRPr="00584466" w:rsidR="00D7286A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 протоколом об административном правонарушении </w:t>
      </w:r>
      <w:r w:rsidR="006F4B4C">
        <w:rPr>
          <w:rFonts w:eastAsia="Calibri"/>
          <w:sz w:val="27"/>
          <w:szCs w:val="27"/>
          <w:lang w:eastAsia="en-US"/>
        </w:rPr>
        <w:t>--</w:t>
      </w:r>
      <w:r w:rsidRPr="00584466">
        <w:rPr>
          <w:rFonts w:eastAsia="Calibri"/>
          <w:sz w:val="27"/>
          <w:szCs w:val="27"/>
          <w:lang w:eastAsia="en-US"/>
        </w:rPr>
        <w:t xml:space="preserve"> от </w:t>
      </w:r>
      <w:r w:rsidR="006F4B4C">
        <w:rPr>
          <w:rFonts w:eastAsia="Calibri"/>
          <w:sz w:val="27"/>
          <w:szCs w:val="27"/>
          <w:lang w:eastAsia="en-US"/>
        </w:rPr>
        <w:t>---</w:t>
      </w:r>
      <w:r w:rsidRPr="00584466">
        <w:rPr>
          <w:rFonts w:eastAsia="Calibri"/>
          <w:sz w:val="27"/>
          <w:szCs w:val="27"/>
          <w:lang w:eastAsia="en-US"/>
        </w:rPr>
        <w:t xml:space="preserve"> в котором изложены обстоятельства и события вменяемого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</w:t>
      </w:r>
      <w:r w:rsidRPr="00584466">
        <w:rPr>
          <w:rFonts w:eastAsia="Calibri"/>
          <w:sz w:val="27"/>
          <w:szCs w:val="27"/>
          <w:lang w:eastAsia="en-US"/>
        </w:rPr>
        <w:t xml:space="preserve">туции Российской Федерации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</w:t>
      </w:r>
      <w:r w:rsidR="00057F3E">
        <w:rPr>
          <w:rFonts w:eastAsia="Calibri"/>
          <w:sz w:val="27"/>
          <w:szCs w:val="27"/>
          <w:lang w:eastAsia="en-US"/>
        </w:rPr>
        <w:t>у</w:t>
      </w:r>
      <w:r w:rsidRPr="00057F3E" w:rsidR="00057F3E">
        <w:rPr>
          <w:rFonts w:eastAsia="Calibri"/>
          <w:sz w:val="27"/>
          <w:szCs w:val="27"/>
          <w:lang w:eastAsia="en-US"/>
        </w:rPr>
        <w:t xml:space="preserve"> К.Н</w:t>
      </w:r>
      <w:r w:rsidRPr="00584466" w:rsidR="00411F21">
        <w:rPr>
          <w:rFonts w:eastAsia="Calibri"/>
          <w:sz w:val="27"/>
          <w:szCs w:val="27"/>
          <w:lang w:eastAsia="en-US"/>
        </w:rPr>
        <w:t>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разъяснены, в графе «Объяснения» он указал, что </w:t>
      </w:r>
      <w:r w:rsidR="00057F3E">
        <w:rPr>
          <w:rFonts w:eastAsia="Calibri"/>
          <w:sz w:val="27"/>
          <w:szCs w:val="27"/>
          <w:lang w:eastAsia="en-US"/>
        </w:rPr>
        <w:t>с утра въехал в сугроб, не успел поставить, не было ничего при себе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фототаблицей, на которой зафиксировано транспортное средство </w:t>
      </w:r>
      <w:r w:rsidRPr="00057F3E" w:rsidR="00057F3E">
        <w:rPr>
          <w:rFonts w:eastAsia="Calibri"/>
          <w:sz w:val="27"/>
          <w:szCs w:val="27"/>
          <w:lang w:eastAsia="en-US"/>
        </w:rPr>
        <w:t>«</w:t>
      </w:r>
      <w:r w:rsidR="006F4B4C">
        <w:rPr>
          <w:rFonts w:eastAsia="Calibri"/>
          <w:sz w:val="27"/>
          <w:szCs w:val="27"/>
          <w:lang w:eastAsia="en-US"/>
        </w:rPr>
        <w:t>---</w:t>
      </w:r>
      <w:r w:rsidRPr="00057F3E" w:rsidR="00057F3E">
        <w:rPr>
          <w:rFonts w:eastAsia="Calibri"/>
          <w:sz w:val="27"/>
          <w:szCs w:val="27"/>
          <w:lang w:eastAsia="en-US"/>
        </w:rPr>
        <w:t>» государственный регистрационный знак</w:t>
      </w:r>
      <w:r w:rsidR="006F4B4C">
        <w:rPr>
          <w:rFonts w:eastAsia="Calibri"/>
          <w:sz w:val="27"/>
          <w:szCs w:val="27"/>
          <w:lang w:eastAsia="en-US"/>
        </w:rPr>
        <w:t>---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без установленного на предусмотренном для этого месте переднего государственного регистрационного знака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411F21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рапортом ИДПС ОВ ДПС ГИБДД ОМВД России по г. </w:t>
      </w:r>
      <w:r w:rsidR="006F4B4C">
        <w:rPr>
          <w:rFonts w:eastAsia="Calibri"/>
          <w:sz w:val="27"/>
          <w:szCs w:val="27"/>
          <w:lang w:eastAsia="en-US"/>
        </w:rPr>
        <w:t>---</w:t>
      </w:r>
      <w:r w:rsidRPr="00584466">
        <w:rPr>
          <w:rFonts w:eastAsia="Calibri"/>
          <w:sz w:val="27"/>
          <w:szCs w:val="27"/>
          <w:lang w:eastAsia="en-US"/>
        </w:rPr>
        <w:t xml:space="preserve"> от </w:t>
      </w:r>
      <w:r w:rsidR="006F4B4C">
        <w:rPr>
          <w:rFonts w:eastAsia="Calibri"/>
          <w:sz w:val="27"/>
          <w:szCs w:val="27"/>
          <w:lang w:eastAsia="en-US"/>
        </w:rPr>
        <w:t>---</w:t>
      </w:r>
      <w:r w:rsidRPr="00584466">
        <w:rPr>
          <w:rFonts w:eastAsia="Calibri"/>
          <w:sz w:val="27"/>
          <w:szCs w:val="27"/>
          <w:lang w:eastAsia="en-US"/>
        </w:rPr>
        <w:t xml:space="preserve"> об обнаружении признаков правонарушения.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карточкой оп</w:t>
      </w:r>
      <w:r w:rsidRPr="00584466">
        <w:rPr>
          <w:rFonts w:eastAsia="Calibri"/>
          <w:sz w:val="27"/>
          <w:szCs w:val="27"/>
          <w:lang w:eastAsia="en-US"/>
        </w:rPr>
        <w:t xml:space="preserve">ераций с водительским удостоверением, из которой следует, что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Минатуллаеву К.Н.</w:t>
      </w:r>
      <w:r w:rsidRPr="00584466">
        <w:rPr>
          <w:rFonts w:eastAsia="Calibri"/>
          <w:sz w:val="27"/>
          <w:szCs w:val="27"/>
          <w:lang w:eastAsia="en-US"/>
        </w:rPr>
        <w:t xml:space="preserve"> выдано водительское удостоверение </w:t>
      </w:r>
      <w:r w:rsidR="006F4B4C">
        <w:rPr>
          <w:rFonts w:eastAsia="Calibri"/>
          <w:sz w:val="27"/>
          <w:szCs w:val="27"/>
          <w:lang w:eastAsia="en-US"/>
        </w:rPr>
        <w:t>---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карточкой учета транспортного средства, из которой следует, что владельцем транспортного средства </w:t>
      </w:r>
      <w:r w:rsidRPr="00057F3E" w:rsidR="00057F3E">
        <w:rPr>
          <w:rFonts w:eastAsia="Calibri"/>
          <w:sz w:val="27"/>
          <w:szCs w:val="27"/>
          <w:lang w:eastAsia="en-US"/>
        </w:rPr>
        <w:t>«</w:t>
      </w:r>
      <w:r w:rsidR="006F4B4C">
        <w:rPr>
          <w:rFonts w:eastAsia="Calibri"/>
          <w:sz w:val="27"/>
          <w:szCs w:val="27"/>
          <w:lang w:eastAsia="en-US"/>
        </w:rPr>
        <w:t>---</w:t>
      </w:r>
      <w:r w:rsidRPr="00057F3E" w:rsidR="00057F3E">
        <w:rPr>
          <w:rFonts w:eastAsia="Calibri"/>
          <w:sz w:val="27"/>
          <w:szCs w:val="27"/>
          <w:lang w:eastAsia="en-US"/>
        </w:rPr>
        <w:t xml:space="preserve">» государственный регистрационный знак </w:t>
      </w:r>
      <w:r w:rsidR="006F4B4C">
        <w:rPr>
          <w:rFonts w:eastAsia="Calibri"/>
          <w:sz w:val="27"/>
          <w:szCs w:val="27"/>
          <w:lang w:eastAsia="en-US"/>
        </w:rPr>
        <w:t>---</w:t>
      </w:r>
      <w:r w:rsidRPr="00584466">
        <w:rPr>
          <w:rFonts w:eastAsia="Calibri"/>
          <w:sz w:val="27"/>
          <w:szCs w:val="27"/>
          <w:lang w:eastAsia="en-US"/>
        </w:rPr>
        <w:t xml:space="preserve"> является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 К.Н.</w:t>
      </w:r>
      <w:r w:rsidR="00057F3E">
        <w:rPr>
          <w:rFonts w:eastAsia="Calibri"/>
          <w:sz w:val="27"/>
          <w:szCs w:val="27"/>
          <w:lang w:eastAsia="en-US"/>
        </w:rPr>
        <w:t>;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реестром правонарушений</w:t>
      </w:r>
      <w:r w:rsidRPr="00584466" w:rsidR="00751CF3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</w:t>
      </w:r>
      <w:r w:rsidRPr="00584466">
        <w:rPr>
          <w:rFonts w:eastAsia="Calibri"/>
          <w:sz w:val="27"/>
          <w:szCs w:val="27"/>
          <w:lang w:eastAsia="en-US"/>
        </w:rPr>
        <w:t xml:space="preserve">министративных правонарушениях, последовательны, согласуются между собой.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изложенных обстоятельствах, мировой судья находит вину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</w:t>
      </w:r>
      <w:r w:rsidR="00057F3E">
        <w:rPr>
          <w:rFonts w:eastAsia="Calibri"/>
          <w:sz w:val="27"/>
          <w:szCs w:val="27"/>
          <w:lang w:eastAsia="en-US"/>
        </w:rPr>
        <w:t>а</w:t>
      </w:r>
      <w:r w:rsidRPr="00057F3E" w:rsidR="00057F3E">
        <w:rPr>
          <w:rFonts w:eastAsia="Calibri"/>
          <w:sz w:val="27"/>
          <w:szCs w:val="27"/>
          <w:lang w:eastAsia="en-US"/>
        </w:rPr>
        <w:t xml:space="preserve"> К.Н.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в совершении вмененного административного правонарушения установленной и квалифицирует его действия по </w:t>
      </w:r>
      <w:r w:rsidRPr="00584466">
        <w:rPr>
          <w:rFonts w:eastAsia="Calibri"/>
          <w:sz w:val="27"/>
          <w:szCs w:val="27"/>
          <w:lang w:eastAsia="en-US"/>
        </w:rPr>
        <w:t>ч. 2 ст. 12.2 Кодекса Российской Федерации об административных правонарушениях – управление транспортным средством без государственных регистрационных знаков.</w:t>
      </w:r>
    </w:p>
    <w:p w:rsidR="00057F3E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Обстоятельств</w:t>
      </w:r>
      <w:r>
        <w:rPr>
          <w:rFonts w:eastAsia="Calibri"/>
          <w:sz w:val="27"/>
          <w:szCs w:val="27"/>
          <w:lang w:eastAsia="en-US"/>
        </w:rPr>
        <w:t>ом</w:t>
      </w:r>
      <w:r w:rsidRPr="00584466">
        <w:rPr>
          <w:rFonts w:eastAsia="Calibri"/>
          <w:sz w:val="27"/>
          <w:szCs w:val="27"/>
          <w:lang w:eastAsia="en-US"/>
        </w:rPr>
        <w:t>,</w:t>
      </w:r>
      <w:r>
        <w:rPr>
          <w:rFonts w:eastAsia="Calibri"/>
          <w:sz w:val="27"/>
          <w:szCs w:val="27"/>
          <w:lang w:eastAsia="en-US"/>
        </w:rPr>
        <w:t xml:space="preserve"> смягчающим наказание, в соответствии со ст. 4.2 КоАП РФ, является признание вины</w:t>
      </w:r>
      <w:r>
        <w:rPr>
          <w:rFonts w:eastAsia="Calibri"/>
          <w:sz w:val="27"/>
          <w:szCs w:val="27"/>
          <w:lang w:eastAsia="en-US"/>
        </w:rPr>
        <w:t xml:space="preserve"> и раскаяние в содеянном.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Обстоятельств,</w:t>
      </w:r>
      <w:r w:rsidRPr="00584466" w:rsidR="00B0164A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>предусмотренных ст.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4.3</w:t>
      </w:r>
      <w:r w:rsidRPr="00584466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 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отягчающих </w:t>
      </w:r>
      <w:r w:rsidRPr="00584466">
        <w:rPr>
          <w:rFonts w:eastAsia="Calibri"/>
          <w:sz w:val="27"/>
          <w:szCs w:val="27"/>
          <w:lang w:eastAsia="en-US"/>
        </w:rPr>
        <w:t>административную ответственность, мировым судьей по делу не установлено.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Учитывая характер и степень общественной </w:t>
      </w:r>
      <w:r w:rsidRPr="00584466">
        <w:rPr>
          <w:rFonts w:eastAsia="Calibri"/>
          <w:sz w:val="27"/>
          <w:szCs w:val="27"/>
          <w:lang w:eastAsia="en-US"/>
        </w:rPr>
        <w:t xml:space="preserve">опасности совершенного правонарушения, личность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</w:t>
      </w:r>
      <w:r w:rsidR="00057F3E">
        <w:rPr>
          <w:rFonts w:eastAsia="Calibri"/>
          <w:sz w:val="27"/>
          <w:szCs w:val="27"/>
          <w:lang w:eastAsia="en-US"/>
        </w:rPr>
        <w:t>а</w:t>
      </w:r>
      <w:r w:rsidRPr="00057F3E" w:rsidR="00057F3E">
        <w:rPr>
          <w:rFonts w:eastAsia="Calibri"/>
          <w:sz w:val="27"/>
          <w:szCs w:val="27"/>
          <w:lang w:eastAsia="en-US"/>
        </w:rPr>
        <w:t xml:space="preserve"> К.Н</w:t>
      </w:r>
      <w:r w:rsidRPr="00584466" w:rsidR="00411F21">
        <w:rPr>
          <w:rFonts w:eastAsia="Calibri"/>
          <w:sz w:val="27"/>
          <w:szCs w:val="27"/>
          <w:lang w:eastAsia="en-US"/>
        </w:rPr>
        <w:t>.</w:t>
      </w:r>
      <w:r w:rsidRPr="00584466">
        <w:rPr>
          <w:rFonts w:eastAsia="Calibri"/>
          <w:sz w:val="27"/>
          <w:szCs w:val="27"/>
          <w:lang w:eastAsia="en-US"/>
        </w:rPr>
        <w:t xml:space="preserve">, его имущественное положение, </w:t>
      </w:r>
      <w:r w:rsidR="00057F3E">
        <w:rPr>
          <w:rFonts w:eastAsia="Calibri"/>
          <w:sz w:val="27"/>
          <w:szCs w:val="27"/>
          <w:lang w:eastAsia="en-US"/>
        </w:rPr>
        <w:t>наличие</w:t>
      </w:r>
      <w:r w:rsidRPr="00584466" w:rsidR="00B0164A">
        <w:rPr>
          <w:rFonts w:eastAsia="Calibri"/>
          <w:sz w:val="27"/>
          <w:szCs w:val="27"/>
          <w:lang w:eastAsia="en-US"/>
        </w:rPr>
        <w:t xml:space="preserve"> </w:t>
      </w:r>
      <w:r w:rsidRPr="00584466" w:rsidR="00411F21">
        <w:rPr>
          <w:rFonts w:eastAsia="Calibri"/>
          <w:sz w:val="27"/>
          <w:szCs w:val="27"/>
          <w:lang w:eastAsia="en-US"/>
        </w:rPr>
        <w:t>смягчающ</w:t>
      </w:r>
      <w:r w:rsidR="00057F3E">
        <w:rPr>
          <w:rFonts w:eastAsia="Calibri"/>
          <w:sz w:val="27"/>
          <w:szCs w:val="27"/>
          <w:lang w:eastAsia="en-US"/>
        </w:rPr>
        <w:t>его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и</w:t>
      </w:r>
      <w:r w:rsidR="00057F3E">
        <w:rPr>
          <w:rFonts w:eastAsia="Calibri"/>
          <w:sz w:val="27"/>
          <w:szCs w:val="27"/>
          <w:lang w:eastAsia="en-US"/>
        </w:rPr>
        <w:t xml:space="preserve"> отсутствие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>отягчающих административную ответственность обстоятельств, мировой судья приходит к выводу о возможности и целесообразности наз</w:t>
      </w:r>
      <w:r w:rsidRPr="00584466">
        <w:rPr>
          <w:rFonts w:eastAsia="Calibri"/>
          <w:sz w:val="27"/>
          <w:szCs w:val="27"/>
          <w:lang w:eastAsia="en-US"/>
        </w:rPr>
        <w:t xml:space="preserve">начения </w:t>
      </w:r>
      <w:r w:rsidRPr="00057F3E" w:rsidR="00057F3E">
        <w:rPr>
          <w:rFonts w:eastAsia="Calibri"/>
          <w:sz w:val="27"/>
          <w:szCs w:val="27"/>
          <w:lang w:eastAsia="en-US"/>
        </w:rPr>
        <w:t>Минатуллаеву К.Н.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наказания в виде административного штрафа. </w:t>
      </w:r>
    </w:p>
    <w:p w:rsidR="00012BF6" w:rsidP="00B0164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На основании изложенного, руководствуясь ст. 29.10 Кодекса Российской Федерации об административных правонарушениях, мировой судья</w:t>
      </w:r>
    </w:p>
    <w:p w:rsidR="00584466" w:rsidRPr="00584466" w:rsidP="00B0164A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84466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Признать </w:t>
      </w:r>
      <w:r w:rsidRPr="00515967" w:rsidR="00515967">
        <w:rPr>
          <w:rFonts w:eastAsia="Calibri"/>
          <w:sz w:val="27"/>
          <w:szCs w:val="27"/>
          <w:lang w:eastAsia="en-US"/>
        </w:rPr>
        <w:t xml:space="preserve">Минатуллаева Кагира Надировича </w:t>
      </w:r>
      <w:r w:rsidRPr="00584466">
        <w:rPr>
          <w:rFonts w:eastAsia="Calibri"/>
          <w:sz w:val="27"/>
          <w:szCs w:val="27"/>
          <w:lang w:eastAsia="en-US"/>
        </w:rPr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5 000 (пять тысяч) руб</w:t>
      </w:r>
      <w:r w:rsidRPr="00584466">
        <w:rPr>
          <w:rFonts w:eastAsia="Calibri"/>
          <w:sz w:val="27"/>
          <w:szCs w:val="27"/>
          <w:lang w:eastAsia="en-US"/>
        </w:rPr>
        <w:t>лей.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зачислению на счет получателя: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перечислению на счет: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УФК по ХМАО-Югре (УМВД России по ХМАО-Югре);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ИНН 8601010390;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КПП 860101001;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р/с: 03100643000000018700;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кор/с 40102810245370000007;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банк: РКЦ Ханты-Мансийск//УФК по ХМАО-Югре г. Ханты-Мансийск;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ОКТМО: 71885000;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БИК: 007162163;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КБК: 18811601123010001140;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УИН: </w:t>
      </w:r>
      <w:r w:rsidR="006F4B4C">
        <w:rPr>
          <w:rFonts w:eastAsia="Calibri"/>
          <w:sz w:val="27"/>
          <w:szCs w:val="27"/>
          <w:lang w:eastAsia="en-US"/>
        </w:rPr>
        <w:t>---</w:t>
      </w:r>
    </w:p>
    <w:p w:rsidR="00012BF6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Административный штраф должен быть уплачен в полном размере лицом, привлеченным к административной ответств</w:t>
      </w:r>
      <w:r w:rsidRPr="00584466">
        <w:rPr>
          <w:rFonts w:eastAsia="Calibri"/>
          <w:sz w:val="27"/>
          <w:szCs w:val="27"/>
          <w:lang w:eastAsia="en-US"/>
        </w:rPr>
        <w:t xml:space="preserve">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Неуплата административного штрафа в указанный срок, в соответствии с ч. 1 ст. 20.25 Кодекса Российской Федерации об административных</w:t>
      </w:r>
      <w:r w:rsidRPr="00584466">
        <w:rPr>
          <w:rFonts w:eastAsia="Calibri"/>
          <w:sz w:val="27"/>
          <w:szCs w:val="27"/>
          <w:lang w:eastAsia="en-US"/>
        </w:rPr>
        <w:t xml:space="preserve">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15967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15967">
        <w:rPr>
          <w:rFonts w:eastAsia="Calibri"/>
          <w:sz w:val="27"/>
          <w:szCs w:val="27"/>
          <w:lang w:eastAsia="en-US"/>
        </w:rPr>
        <w:t>В соответствии с ч</w:t>
      </w:r>
      <w:r w:rsidRPr="00515967">
        <w:rPr>
          <w:rFonts w:eastAsia="Calibri"/>
          <w:sz w:val="27"/>
          <w:szCs w:val="27"/>
          <w:lang w:eastAsia="en-US"/>
        </w:rPr>
        <w:t>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</w:t>
      </w:r>
      <w:r w:rsidRPr="00515967">
        <w:rPr>
          <w:rFonts w:eastAsia="Calibri"/>
          <w:sz w:val="27"/>
          <w:szCs w:val="27"/>
          <w:lang w:eastAsia="en-US"/>
        </w:rPr>
        <w:t xml:space="preserve">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</w:t>
      </w:r>
      <w:r w:rsidRPr="00515967">
        <w:rPr>
          <w:rFonts w:eastAsia="Calibri"/>
          <w:sz w:val="27"/>
          <w:szCs w:val="27"/>
          <w:lang w:eastAsia="en-US"/>
        </w:rPr>
        <w:t>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</w:t>
      </w:r>
      <w:r w:rsidRPr="00515967">
        <w:rPr>
          <w:rFonts w:eastAsia="Calibri"/>
          <w:sz w:val="27"/>
          <w:szCs w:val="27"/>
          <w:lang w:eastAsia="en-US"/>
        </w:rPr>
        <w:t>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</w:t>
      </w:r>
      <w:r w:rsidRPr="00515967">
        <w:rPr>
          <w:rFonts w:eastAsia="Calibri"/>
          <w:sz w:val="27"/>
          <w:szCs w:val="27"/>
          <w:lang w:eastAsia="en-US"/>
        </w:rPr>
        <w:t>ачивается в полном размере.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Постановление может быть обжаловано в течение десяти </w:t>
      </w:r>
      <w:r w:rsidRPr="00584466" w:rsidR="00B0164A">
        <w:rPr>
          <w:rFonts w:eastAsia="Calibri"/>
          <w:sz w:val="27"/>
          <w:szCs w:val="27"/>
          <w:lang w:eastAsia="en-US"/>
        </w:rPr>
        <w:t>дней</w:t>
      </w:r>
      <w:r w:rsidRPr="00584466">
        <w:rPr>
          <w:rFonts w:eastAsia="Calibri"/>
          <w:sz w:val="27"/>
          <w:szCs w:val="27"/>
          <w:lang w:eastAsia="en-US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D7286A">
      <w:pPr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</w:t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 xml:space="preserve">     </w:t>
      </w:r>
      <w:r w:rsidR="006F4B4C">
        <w:rPr>
          <w:rFonts w:eastAsia="Calibri"/>
          <w:sz w:val="27"/>
          <w:szCs w:val="27"/>
          <w:lang w:eastAsia="en-US"/>
        </w:rPr>
        <w:t xml:space="preserve">       </w:t>
      </w:r>
      <w:r w:rsidRPr="00584466">
        <w:rPr>
          <w:rFonts w:eastAsia="Calibri"/>
          <w:sz w:val="27"/>
          <w:szCs w:val="27"/>
          <w:lang w:eastAsia="en-US"/>
        </w:rPr>
        <w:t xml:space="preserve">            Е.И. Костарева</w:t>
      </w:r>
    </w:p>
    <w:p w:rsidR="00584466" w:rsidP="00012BF6">
      <w:pPr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012BF6">
      <w:pPr>
        <w:jc w:val="both"/>
        <w:rPr>
          <w:rFonts w:eastAsia="Calibri"/>
          <w:sz w:val="27"/>
          <w:szCs w:val="27"/>
          <w:lang w:eastAsia="en-US"/>
        </w:rPr>
      </w:pP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4C">
          <w:rPr>
            <w:noProof/>
          </w:rPr>
          <w:t>5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411F21">
      <w:t>86</w:t>
    </w:r>
    <w:r w:rsidRPr="00437ADA">
      <w:t>MS00</w:t>
    </w:r>
    <w:r w:rsidR="00411F21">
      <w:t>24</w:t>
    </w:r>
    <w:r w:rsidRPr="00437ADA">
      <w:t>-01-202</w:t>
    </w:r>
    <w:r w:rsidR="00D7286A">
      <w:t>5</w:t>
    </w:r>
    <w:r w:rsidRPr="00437ADA">
      <w:t>-0</w:t>
    </w:r>
    <w:r w:rsidR="008E1AA5">
      <w:t>0</w:t>
    </w:r>
    <w:r w:rsidR="00D7286A">
      <w:t>0</w:t>
    </w:r>
    <w:r w:rsidR="00057F3E">
      <w:t>904</w:t>
    </w:r>
    <w:r w:rsidRPr="00437ADA">
      <w:t>-</w:t>
    </w:r>
    <w:r w:rsidR="00411F21">
      <w:t>0</w:t>
    </w:r>
    <w:r w:rsidR="00057F3E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1B44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7F3E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F21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069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15967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466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4AFC"/>
    <w:rsid w:val="00681BBB"/>
    <w:rsid w:val="0068737B"/>
    <w:rsid w:val="0068764F"/>
    <w:rsid w:val="006900A7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B4C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00F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FA9"/>
    <w:rsid w:val="00C2654C"/>
    <w:rsid w:val="00C2674C"/>
    <w:rsid w:val="00C3020A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12A1"/>
    <w:rsid w:val="00DB5589"/>
    <w:rsid w:val="00DB5AF3"/>
    <w:rsid w:val="00DB63EF"/>
    <w:rsid w:val="00DC3CCB"/>
    <w:rsid w:val="00DC4754"/>
    <w:rsid w:val="00DC4D00"/>
    <w:rsid w:val="00DC58F7"/>
    <w:rsid w:val="00DC6A68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A2442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BDC28-AAFB-4C84-90B6-B07D00AE7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